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ACFAE" w14:textId="77777777" w:rsidR="0033723F" w:rsidRDefault="003C253B" w:rsidP="003C253B">
      <w:pPr>
        <w:spacing w:before="100" w:beforeAutospacing="1" w:after="100" w:line="240" w:lineRule="auto"/>
        <w:rPr>
          <w:rFonts w:ascii="Times New Roman" w:eastAsia="Times New Roman" w:hAnsi="Times New Roman" w:cs="Times New Roman"/>
          <w:b/>
          <w:sz w:val="24"/>
          <w:szCs w:val="24"/>
          <w:lang w:eastAsia="fr-FR"/>
        </w:rPr>
      </w:pPr>
      <w:r w:rsidRPr="006860E7">
        <w:rPr>
          <w:rFonts w:ascii="Times New Roman" w:eastAsia="Times New Roman" w:hAnsi="Times New Roman" w:cs="Times New Roman"/>
          <w:b/>
          <w:sz w:val="24"/>
          <w:szCs w:val="24"/>
          <w:lang w:eastAsia="fr-FR"/>
        </w:rPr>
        <w:t xml:space="preserve">- </w:t>
      </w:r>
      <w:r w:rsidR="0033723F">
        <w:rPr>
          <w:rFonts w:ascii="Times New Roman" w:eastAsia="Times New Roman" w:hAnsi="Times New Roman" w:cs="Times New Roman"/>
          <w:b/>
          <w:sz w:val="24"/>
          <w:szCs w:val="24"/>
          <w:lang w:eastAsia="fr-FR"/>
        </w:rPr>
        <w:t xml:space="preserve">Modalités choix CDE </w:t>
      </w:r>
      <w:proofErr w:type="spellStart"/>
      <w:r w:rsidR="0033723F">
        <w:rPr>
          <w:rFonts w:ascii="Times New Roman" w:eastAsia="Times New Roman" w:hAnsi="Times New Roman" w:cs="Times New Roman"/>
          <w:b/>
          <w:sz w:val="24"/>
          <w:szCs w:val="24"/>
          <w:lang w:eastAsia="fr-FR"/>
        </w:rPr>
        <w:t>RMeS</w:t>
      </w:r>
      <w:proofErr w:type="spellEnd"/>
      <w:r w:rsidR="0033723F">
        <w:rPr>
          <w:rFonts w:ascii="Times New Roman" w:eastAsia="Times New Roman" w:hAnsi="Times New Roman" w:cs="Times New Roman"/>
          <w:b/>
          <w:sz w:val="24"/>
          <w:szCs w:val="24"/>
          <w:lang w:eastAsia="fr-FR"/>
        </w:rPr>
        <w:t xml:space="preserve"> </w:t>
      </w:r>
    </w:p>
    <w:p w14:paraId="74147883" w14:textId="77777777" w:rsidR="003C253B" w:rsidRPr="00FF4FE4" w:rsidRDefault="003C253B" w:rsidP="003C253B">
      <w:pPr>
        <w:spacing w:before="100" w:beforeAutospacing="1" w:after="100" w:line="240" w:lineRule="auto"/>
        <w:jc w:val="both"/>
        <w:rPr>
          <w:rFonts w:ascii="Times New Roman" w:hAnsi="Times New Roman" w:cs="Times New Roman"/>
        </w:rPr>
      </w:pPr>
      <w:r w:rsidRPr="00FF4FE4">
        <w:rPr>
          <w:rFonts w:ascii="Times New Roman" w:eastAsia="Times New Roman" w:hAnsi="Times New Roman" w:cs="Times New Roman"/>
          <w:sz w:val="24"/>
          <w:szCs w:val="24"/>
          <w:lang w:eastAsia="fr-FR"/>
        </w:rPr>
        <w:t xml:space="preserve">Pour rappel </w:t>
      </w:r>
      <w:r w:rsidRPr="00FF4FE4">
        <w:rPr>
          <w:rStyle w:val="markedcontent"/>
          <w:rFonts w:ascii="Times New Roman" w:hAnsi="Times New Roman" w:cs="Times New Roman"/>
        </w:rPr>
        <w:t xml:space="preserve">L’attribution des CDE pour </w:t>
      </w:r>
      <w:proofErr w:type="spellStart"/>
      <w:r w:rsidRPr="00FF4FE4">
        <w:rPr>
          <w:rStyle w:val="markedcontent"/>
          <w:rFonts w:ascii="Times New Roman" w:hAnsi="Times New Roman" w:cs="Times New Roman"/>
        </w:rPr>
        <w:t>RMeS</w:t>
      </w:r>
      <w:proofErr w:type="spellEnd"/>
      <w:r w:rsidRPr="00FF4FE4">
        <w:rPr>
          <w:rStyle w:val="markedcontent"/>
          <w:rFonts w:ascii="Times New Roman" w:hAnsi="Times New Roman" w:cs="Times New Roman"/>
        </w:rPr>
        <w:t xml:space="preserve"> est garantie, sa répartition est la suivante : 1 CDE en 2023, </w:t>
      </w:r>
      <w:r w:rsidRPr="0033723F">
        <w:rPr>
          <w:rStyle w:val="markedcontent"/>
          <w:rFonts w:ascii="Times New Roman" w:hAnsi="Times New Roman" w:cs="Times New Roman"/>
          <w:b/>
        </w:rPr>
        <w:t>2 en 2024</w:t>
      </w:r>
      <w:r w:rsidRPr="00FF4FE4">
        <w:rPr>
          <w:rStyle w:val="markedcontent"/>
          <w:rFonts w:ascii="Times New Roman" w:hAnsi="Times New Roman" w:cs="Times New Roman"/>
        </w:rPr>
        <w:t>,</w:t>
      </w:r>
      <w:r w:rsidRPr="00FF4FE4">
        <w:rPr>
          <w:rFonts w:ascii="Times New Roman" w:hAnsi="Times New Roman" w:cs="Times New Roman"/>
        </w:rPr>
        <w:t xml:space="preserve"> </w:t>
      </w:r>
      <w:r w:rsidRPr="00FF4FE4">
        <w:rPr>
          <w:rStyle w:val="markedcontent"/>
          <w:rFonts w:ascii="Times New Roman" w:hAnsi="Times New Roman" w:cs="Times New Roman"/>
        </w:rPr>
        <w:t xml:space="preserve">2 en 2025, 1.5 en 2026, 2 en 2027. </w:t>
      </w:r>
      <w:r w:rsidRPr="00FF4FE4">
        <w:rPr>
          <w:rFonts w:ascii="Times New Roman" w:eastAsia="Times New Roman" w:hAnsi="Times New Roman" w:cs="Times New Roman"/>
          <w:sz w:val="24"/>
          <w:szCs w:val="24"/>
          <w:lang w:eastAsia="fr-FR"/>
        </w:rPr>
        <w:t>Les différentes possibilités pour la sélection des candidats ont été exposées lors du précédent comité de direction (</w:t>
      </w:r>
      <w:hyperlink r:id="rId5" w:history="1">
        <w:r w:rsidRPr="00FF4FE4">
          <w:rPr>
            <w:rStyle w:val="Lienhypertexte"/>
            <w:rFonts w:ascii="Times New Roman" w:eastAsia="Times New Roman" w:hAnsi="Times New Roman" w:cs="Times New Roman"/>
            <w:sz w:val="24"/>
            <w:szCs w:val="24"/>
            <w:lang w:eastAsia="fr-FR"/>
          </w:rPr>
          <w:t>le 03/04/2023)</w:t>
        </w:r>
      </w:hyperlink>
    </w:p>
    <w:p w14:paraId="50602D94" w14:textId="77777777" w:rsidR="003C253B" w:rsidRPr="00E21013" w:rsidRDefault="003C253B" w:rsidP="003C253B">
      <w:pPr>
        <w:spacing w:before="100" w:beforeAutospacing="1" w:after="100" w:line="240" w:lineRule="auto"/>
        <w:rPr>
          <w:rFonts w:ascii="Times New Roman" w:eastAsia="Times New Roman" w:hAnsi="Times New Roman" w:cs="Times New Roman"/>
          <w:sz w:val="24"/>
          <w:szCs w:val="24"/>
          <w:lang w:eastAsia="fr-FR"/>
        </w:rPr>
      </w:pPr>
      <w:r w:rsidRPr="00E21013">
        <w:rPr>
          <w:rFonts w:ascii="Times New Roman" w:eastAsia="Times New Roman" w:hAnsi="Times New Roman" w:cs="Times New Roman"/>
          <w:sz w:val="24"/>
          <w:szCs w:val="24"/>
          <w:lang w:eastAsia="fr-FR"/>
        </w:rPr>
        <w:t>Une réflexion sur l’attribution des contrat</w:t>
      </w:r>
      <w:bookmarkStart w:id="0" w:name="_GoBack"/>
      <w:bookmarkEnd w:id="0"/>
      <w:r w:rsidRPr="00E21013">
        <w:rPr>
          <w:rFonts w:ascii="Times New Roman" w:eastAsia="Times New Roman" w:hAnsi="Times New Roman" w:cs="Times New Roman"/>
          <w:sz w:val="24"/>
          <w:szCs w:val="24"/>
          <w:lang w:eastAsia="fr-FR"/>
        </w:rPr>
        <w:t xml:space="preserve">s CDE a été menée par un groupe de travail composé de : Marie Astrid Boutet, Frederic Jehan, Pierre </w:t>
      </w:r>
      <w:proofErr w:type="spellStart"/>
      <w:r w:rsidRPr="00E21013">
        <w:rPr>
          <w:rFonts w:ascii="Times New Roman" w:eastAsia="Times New Roman" w:hAnsi="Times New Roman" w:cs="Times New Roman"/>
          <w:sz w:val="24"/>
          <w:szCs w:val="24"/>
          <w:lang w:eastAsia="fr-FR"/>
        </w:rPr>
        <w:t>Guihard</w:t>
      </w:r>
      <w:proofErr w:type="spellEnd"/>
      <w:r w:rsidRPr="00E21013">
        <w:rPr>
          <w:rFonts w:ascii="Times New Roman" w:eastAsia="Times New Roman" w:hAnsi="Times New Roman" w:cs="Times New Roman"/>
          <w:sz w:val="24"/>
          <w:szCs w:val="24"/>
          <w:lang w:eastAsia="fr-FR"/>
        </w:rPr>
        <w:t>, Claire Vinatier</w:t>
      </w:r>
    </w:p>
    <w:p w14:paraId="14C16780" w14:textId="77777777" w:rsidR="003C253B" w:rsidRPr="00E21013" w:rsidRDefault="003C253B" w:rsidP="003C253B">
      <w:pPr>
        <w:spacing w:before="100" w:beforeAutospacing="1" w:after="100" w:line="240" w:lineRule="auto"/>
        <w:rPr>
          <w:rFonts w:ascii="Times New Roman" w:eastAsia="Times New Roman" w:hAnsi="Times New Roman" w:cs="Times New Roman"/>
          <w:sz w:val="24"/>
          <w:szCs w:val="24"/>
          <w:lang w:eastAsia="fr-FR"/>
        </w:rPr>
      </w:pPr>
      <w:r w:rsidRPr="00E21013">
        <w:rPr>
          <w:rFonts w:ascii="Times New Roman" w:eastAsia="Times New Roman" w:hAnsi="Times New Roman" w:cs="Times New Roman"/>
          <w:sz w:val="24"/>
          <w:szCs w:val="24"/>
          <w:lang w:eastAsia="fr-FR"/>
        </w:rPr>
        <w:t xml:space="preserve">Les critères proposés </w:t>
      </w:r>
      <w:r>
        <w:rPr>
          <w:rFonts w:ascii="Times New Roman" w:eastAsia="Times New Roman" w:hAnsi="Times New Roman" w:cs="Times New Roman"/>
          <w:sz w:val="24"/>
          <w:szCs w:val="24"/>
          <w:lang w:eastAsia="fr-FR"/>
        </w:rPr>
        <w:t xml:space="preserve">par le groupe de travail et </w:t>
      </w:r>
      <w:r w:rsidRPr="00E21013">
        <w:rPr>
          <w:rFonts w:ascii="Times New Roman" w:eastAsia="Times New Roman" w:hAnsi="Times New Roman" w:cs="Times New Roman"/>
          <w:sz w:val="24"/>
          <w:szCs w:val="24"/>
          <w:lang w:eastAsia="fr-FR"/>
        </w:rPr>
        <w:t>à prendre en compte pour sélection des couples sujet/ candidat sont les suivants :</w:t>
      </w:r>
    </w:p>
    <w:p w14:paraId="5AAC6015" w14:textId="77777777" w:rsidR="003C253B" w:rsidRPr="00E21013" w:rsidRDefault="003C253B" w:rsidP="003C253B">
      <w:pPr>
        <w:pStyle w:val="Paragraphedeliste"/>
        <w:numPr>
          <w:ilvl w:val="0"/>
          <w:numId w:val="1"/>
        </w:numPr>
        <w:spacing w:before="100" w:beforeAutospacing="1" w:after="100" w:line="240" w:lineRule="auto"/>
        <w:rPr>
          <w:rFonts w:ascii="Times New Roman" w:eastAsia="Times New Roman" w:hAnsi="Times New Roman" w:cs="Times New Roman"/>
          <w:i/>
          <w:sz w:val="24"/>
          <w:szCs w:val="24"/>
          <w:lang w:eastAsia="fr-FR"/>
        </w:rPr>
      </w:pPr>
      <w:r w:rsidRPr="00E21013">
        <w:rPr>
          <w:rFonts w:ascii="Times New Roman" w:eastAsia="Times New Roman" w:hAnsi="Times New Roman" w:cs="Times New Roman"/>
          <w:i/>
          <w:sz w:val="24"/>
          <w:szCs w:val="24"/>
          <w:lang w:eastAsia="fr-FR"/>
        </w:rPr>
        <w:t>Financement pour fonctionnement (2 ans) acquis et fournir un prévisionnel sur les demandes en cours ou à venir.</w:t>
      </w:r>
    </w:p>
    <w:p w14:paraId="21EEE384" w14:textId="77777777" w:rsidR="003C253B" w:rsidRPr="00E21013" w:rsidRDefault="003C253B" w:rsidP="003C253B">
      <w:pPr>
        <w:pStyle w:val="Paragraphedeliste"/>
        <w:numPr>
          <w:ilvl w:val="0"/>
          <w:numId w:val="1"/>
        </w:numPr>
        <w:spacing w:before="100" w:beforeAutospacing="1" w:after="100" w:line="240" w:lineRule="auto"/>
        <w:rPr>
          <w:rFonts w:ascii="Times New Roman" w:eastAsia="Times New Roman" w:hAnsi="Times New Roman" w:cs="Times New Roman"/>
          <w:i/>
          <w:sz w:val="24"/>
          <w:szCs w:val="24"/>
          <w:lang w:eastAsia="fr-FR"/>
        </w:rPr>
      </w:pPr>
      <w:r w:rsidRPr="00E21013">
        <w:rPr>
          <w:rFonts w:ascii="Times New Roman" w:eastAsia="Times New Roman" w:hAnsi="Times New Roman" w:cs="Times New Roman"/>
          <w:i/>
          <w:sz w:val="24"/>
          <w:szCs w:val="24"/>
          <w:lang w:eastAsia="fr-FR"/>
        </w:rPr>
        <w:t>1 seul sujet par encadrement déposé à l’ED</w:t>
      </w:r>
    </w:p>
    <w:p w14:paraId="649B0948" w14:textId="76B3B63F" w:rsidR="003C253B" w:rsidRPr="00E21013" w:rsidRDefault="003C253B" w:rsidP="003C253B">
      <w:pPr>
        <w:pStyle w:val="Paragraphedeliste"/>
        <w:numPr>
          <w:ilvl w:val="0"/>
          <w:numId w:val="1"/>
        </w:numPr>
        <w:spacing w:before="100" w:beforeAutospacing="1" w:after="100" w:line="240" w:lineRule="auto"/>
        <w:rPr>
          <w:rFonts w:ascii="Times New Roman" w:eastAsia="Times New Roman" w:hAnsi="Times New Roman" w:cs="Times New Roman"/>
          <w:i/>
          <w:sz w:val="24"/>
          <w:szCs w:val="24"/>
          <w:lang w:eastAsia="fr-FR"/>
        </w:rPr>
      </w:pPr>
      <w:r w:rsidRPr="00E21013">
        <w:rPr>
          <w:rFonts w:ascii="Times New Roman" w:eastAsia="Times New Roman" w:hAnsi="Times New Roman" w:cs="Times New Roman"/>
          <w:i/>
          <w:sz w:val="24"/>
          <w:szCs w:val="24"/>
          <w:lang w:eastAsia="fr-FR"/>
        </w:rPr>
        <w:t>Condition d'encadrement en accord avec les critères défini</w:t>
      </w:r>
      <w:r w:rsidR="0070101C">
        <w:rPr>
          <w:rFonts w:ascii="Times New Roman" w:eastAsia="Times New Roman" w:hAnsi="Times New Roman" w:cs="Times New Roman"/>
          <w:i/>
          <w:sz w:val="24"/>
          <w:szCs w:val="24"/>
          <w:lang w:eastAsia="fr-FR"/>
        </w:rPr>
        <w:t>s</w:t>
      </w:r>
      <w:r w:rsidRPr="00E21013">
        <w:rPr>
          <w:rFonts w:ascii="Times New Roman" w:eastAsia="Times New Roman" w:hAnsi="Times New Roman" w:cs="Times New Roman"/>
          <w:i/>
          <w:sz w:val="24"/>
          <w:szCs w:val="24"/>
          <w:lang w:eastAsia="fr-FR"/>
        </w:rPr>
        <w:t xml:space="preserve"> par le laboratoire pour l'accueil des étudiants.</w:t>
      </w:r>
    </w:p>
    <w:p w14:paraId="2ABFF031" w14:textId="77777777" w:rsidR="003C253B" w:rsidRPr="00E21013" w:rsidRDefault="003C253B" w:rsidP="003C253B">
      <w:pPr>
        <w:pStyle w:val="Paragraphedeliste"/>
        <w:numPr>
          <w:ilvl w:val="0"/>
          <w:numId w:val="1"/>
        </w:numPr>
        <w:spacing w:before="100" w:beforeAutospacing="1" w:after="100" w:line="240" w:lineRule="auto"/>
        <w:rPr>
          <w:rFonts w:ascii="Times New Roman" w:eastAsia="Times New Roman" w:hAnsi="Times New Roman" w:cs="Times New Roman"/>
          <w:i/>
          <w:sz w:val="24"/>
          <w:szCs w:val="24"/>
          <w:lang w:eastAsia="fr-FR"/>
        </w:rPr>
      </w:pPr>
      <w:r w:rsidRPr="00E21013">
        <w:rPr>
          <w:rFonts w:ascii="Times New Roman" w:eastAsia="Times New Roman" w:hAnsi="Times New Roman" w:cs="Times New Roman"/>
          <w:i/>
          <w:sz w:val="24"/>
          <w:szCs w:val="24"/>
          <w:lang w:eastAsia="fr-FR"/>
        </w:rPr>
        <w:t>En cas de concurrence en interne, l’encadrement disposant de financement de salaire de thèse sur ressource propre, s’engage à ne pas concurrencer le ou les encadrement(s) n’en disposant pas.</w:t>
      </w:r>
    </w:p>
    <w:p w14:paraId="206E43E5" w14:textId="77777777" w:rsidR="003C253B" w:rsidRPr="00E21013" w:rsidRDefault="003C253B" w:rsidP="003C253B">
      <w:pPr>
        <w:pStyle w:val="Paragraphedeliste"/>
        <w:numPr>
          <w:ilvl w:val="0"/>
          <w:numId w:val="1"/>
        </w:numPr>
        <w:spacing w:before="100" w:beforeAutospacing="1" w:after="100" w:line="240" w:lineRule="auto"/>
        <w:rPr>
          <w:rFonts w:ascii="Times New Roman" w:eastAsia="Times New Roman" w:hAnsi="Times New Roman" w:cs="Times New Roman"/>
          <w:i/>
          <w:sz w:val="24"/>
          <w:szCs w:val="24"/>
          <w:lang w:eastAsia="fr-FR"/>
        </w:rPr>
      </w:pPr>
      <w:r w:rsidRPr="00E21013">
        <w:rPr>
          <w:rFonts w:ascii="Times New Roman" w:eastAsia="Times New Roman" w:hAnsi="Times New Roman" w:cs="Times New Roman"/>
          <w:i/>
          <w:sz w:val="24"/>
          <w:szCs w:val="24"/>
          <w:lang w:eastAsia="fr-FR"/>
        </w:rPr>
        <w:t>Si demande Inserm/région en cours, l’étudiant est envoyé au concours quand même (</w:t>
      </w:r>
      <w:r>
        <w:rPr>
          <w:rFonts w:ascii="Times New Roman" w:eastAsia="Times New Roman" w:hAnsi="Times New Roman" w:cs="Times New Roman"/>
          <w:i/>
          <w:sz w:val="24"/>
          <w:szCs w:val="24"/>
          <w:lang w:eastAsia="fr-FR"/>
        </w:rPr>
        <w:t xml:space="preserve">il </w:t>
      </w:r>
      <w:r w:rsidRPr="00E21013">
        <w:rPr>
          <w:rFonts w:ascii="Times New Roman" w:eastAsia="Times New Roman" w:hAnsi="Times New Roman" w:cs="Times New Roman"/>
          <w:i/>
          <w:sz w:val="24"/>
          <w:szCs w:val="24"/>
          <w:lang w:eastAsia="fr-FR"/>
        </w:rPr>
        <w:t>libèrera le CDE si obtention de l’Inserm/région)</w:t>
      </w:r>
    </w:p>
    <w:p w14:paraId="412F7598" w14:textId="77777777" w:rsidR="003C253B" w:rsidRPr="00E21013" w:rsidRDefault="003C253B" w:rsidP="003C253B">
      <w:pPr>
        <w:pStyle w:val="Paragraphedeliste"/>
        <w:numPr>
          <w:ilvl w:val="0"/>
          <w:numId w:val="1"/>
        </w:numPr>
        <w:spacing w:before="100" w:beforeAutospacing="1" w:after="100" w:line="240" w:lineRule="auto"/>
        <w:rPr>
          <w:rFonts w:ascii="Times New Roman" w:eastAsia="Times New Roman" w:hAnsi="Times New Roman" w:cs="Times New Roman"/>
          <w:i/>
          <w:sz w:val="24"/>
          <w:szCs w:val="24"/>
          <w:lang w:eastAsia="fr-FR"/>
        </w:rPr>
      </w:pPr>
      <w:r w:rsidRPr="00E21013">
        <w:rPr>
          <w:rFonts w:ascii="Times New Roman" w:eastAsia="Times New Roman" w:hAnsi="Times New Roman" w:cs="Times New Roman"/>
          <w:i/>
          <w:sz w:val="24"/>
          <w:szCs w:val="24"/>
          <w:lang w:eastAsia="fr-FR"/>
        </w:rPr>
        <w:t>Doit valider les critères de dépôts des sujets à l’école doctorale</w:t>
      </w:r>
    </w:p>
    <w:p w14:paraId="54BF140C" w14:textId="6C209374" w:rsidR="003C253B" w:rsidRPr="00E21013" w:rsidRDefault="003C253B" w:rsidP="003C253B">
      <w:pPr>
        <w:pStyle w:val="Paragraphedeliste"/>
        <w:numPr>
          <w:ilvl w:val="0"/>
          <w:numId w:val="1"/>
        </w:numPr>
        <w:spacing w:before="100" w:beforeAutospacing="1" w:after="100" w:line="240" w:lineRule="auto"/>
        <w:rPr>
          <w:rFonts w:ascii="Times New Roman" w:eastAsia="Times New Roman" w:hAnsi="Times New Roman" w:cs="Times New Roman"/>
          <w:i/>
          <w:sz w:val="24"/>
          <w:szCs w:val="24"/>
          <w:lang w:eastAsia="fr-FR"/>
        </w:rPr>
      </w:pPr>
      <w:r w:rsidRPr="00E21013">
        <w:rPr>
          <w:rFonts w:ascii="Times New Roman" w:eastAsia="Times New Roman" w:hAnsi="Times New Roman" w:cs="Times New Roman"/>
          <w:i/>
          <w:sz w:val="24"/>
          <w:szCs w:val="24"/>
          <w:lang w:eastAsia="fr-FR"/>
        </w:rPr>
        <w:t xml:space="preserve">Absence </w:t>
      </w:r>
      <w:r w:rsidR="0070101C">
        <w:rPr>
          <w:rFonts w:ascii="Times New Roman" w:eastAsia="Times New Roman" w:hAnsi="Times New Roman" w:cs="Times New Roman"/>
          <w:i/>
          <w:sz w:val="24"/>
          <w:szCs w:val="24"/>
          <w:lang w:eastAsia="fr-FR"/>
        </w:rPr>
        <w:t xml:space="preserve">de </w:t>
      </w:r>
      <w:r w:rsidRPr="00E21013">
        <w:rPr>
          <w:rFonts w:ascii="Times New Roman" w:eastAsia="Times New Roman" w:hAnsi="Times New Roman" w:cs="Times New Roman"/>
          <w:i/>
          <w:sz w:val="24"/>
          <w:szCs w:val="24"/>
          <w:lang w:eastAsia="fr-FR"/>
        </w:rPr>
        <w:t>politique d'orientation thématique en interne</w:t>
      </w:r>
      <w:r w:rsidR="0070101C">
        <w:rPr>
          <w:rFonts w:ascii="Times New Roman" w:eastAsia="Times New Roman" w:hAnsi="Times New Roman" w:cs="Times New Roman"/>
          <w:i/>
          <w:sz w:val="24"/>
          <w:szCs w:val="24"/>
          <w:lang w:eastAsia="fr-FR"/>
        </w:rPr>
        <w:t>.</w:t>
      </w:r>
    </w:p>
    <w:p w14:paraId="4170E34E" w14:textId="16E71E2B" w:rsidR="003C253B" w:rsidRPr="00E21013" w:rsidRDefault="003C253B" w:rsidP="003C253B">
      <w:pPr>
        <w:spacing w:before="100" w:beforeAutospacing="1" w:after="100" w:line="240" w:lineRule="auto"/>
        <w:jc w:val="both"/>
        <w:rPr>
          <w:rFonts w:ascii="Times New Roman" w:eastAsia="Times New Roman" w:hAnsi="Times New Roman" w:cs="Times New Roman"/>
          <w:sz w:val="24"/>
          <w:szCs w:val="24"/>
          <w:lang w:eastAsia="fr-FR"/>
        </w:rPr>
      </w:pPr>
      <w:r w:rsidRPr="00E21013">
        <w:rPr>
          <w:rFonts w:ascii="Times New Roman" w:eastAsia="Times New Roman" w:hAnsi="Times New Roman" w:cs="Times New Roman"/>
          <w:sz w:val="24"/>
          <w:szCs w:val="24"/>
          <w:lang w:eastAsia="fr-FR"/>
        </w:rPr>
        <w:t>Plusieurs précisions sont apportées. Plusieurs étudiants seront envoyés au concours en fonctions de leur niveau, la qualité du candidat sera privilégiée. Si un financement externe (ANR…) est acquis l’étudiant ne passe</w:t>
      </w:r>
      <w:r w:rsidR="00FF4FE4">
        <w:rPr>
          <w:rFonts w:ascii="Times New Roman" w:eastAsia="Times New Roman" w:hAnsi="Times New Roman" w:cs="Times New Roman"/>
          <w:sz w:val="24"/>
          <w:szCs w:val="24"/>
          <w:lang w:eastAsia="fr-FR"/>
        </w:rPr>
        <w:t>ra</w:t>
      </w:r>
      <w:r w:rsidRPr="00E21013">
        <w:rPr>
          <w:rFonts w:ascii="Times New Roman" w:eastAsia="Times New Roman" w:hAnsi="Times New Roman" w:cs="Times New Roman"/>
          <w:sz w:val="24"/>
          <w:szCs w:val="24"/>
          <w:lang w:eastAsia="fr-FR"/>
        </w:rPr>
        <w:t xml:space="preserve"> pas le concours de l’ED, si une demande de financement est en cours il </w:t>
      </w:r>
      <w:r w:rsidR="00FF4FE4" w:rsidRPr="00E21013">
        <w:rPr>
          <w:rFonts w:ascii="Times New Roman" w:eastAsia="Times New Roman" w:hAnsi="Times New Roman" w:cs="Times New Roman"/>
          <w:sz w:val="24"/>
          <w:szCs w:val="24"/>
          <w:lang w:eastAsia="fr-FR"/>
        </w:rPr>
        <w:t>p</w:t>
      </w:r>
      <w:r w:rsidR="00FF4FE4">
        <w:rPr>
          <w:rFonts w:ascii="Times New Roman" w:eastAsia="Times New Roman" w:hAnsi="Times New Roman" w:cs="Times New Roman"/>
          <w:sz w:val="24"/>
          <w:szCs w:val="24"/>
          <w:lang w:eastAsia="fr-FR"/>
        </w:rPr>
        <w:t>ourra</w:t>
      </w:r>
      <w:r w:rsidR="00FF4FE4" w:rsidRPr="00E21013">
        <w:rPr>
          <w:rFonts w:ascii="Times New Roman" w:eastAsia="Times New Roman" w:hAnsi="Times New Roman" w:cs="Times New Roman"/>
          <w:sz w:val="24"/>
          <w:szCs w:val="24"/>
          <w:lang w:eastAsia="fr-FR"/>
        </w:rPr>
        <w:t xml:space="preserve"> </w:t>
      </w:r>
      <w:r w:rsidRPr="00E21013">
        <w:rPr>
          <w:rFonts w:ascii="Times New Roman" w:eastAsia="Times New Roman" w:hAnsi="Times New Roman" w:cs="Times New Roman"/>
          <w:sz w:val="24"/>
          <w:szCs w:val="24"/>
          <w:lang w:eastAsia="fr-FR"/>
        </w:rPr>
        <w:t>postuler et se désister ensuite.</w:t>
      </w:r>
    </w:p>
    <w:p w14:paraId="22CD0419" w14:textId="77777777" w:rsidR="003C253B" w:rsidRPr="00E21013" w:rsidRDefault="003C253B" w:rsidP="003C253B">
      <w:pPr>
        <w:spacing w:before="100" w:beforeAutospacing="1" w:after="100" w:line="240" w:lineRule="auto"/>
        <w:rPr>
          <w:rFonts w:ascii="Times New Roman" w:eastAsia="Times New Roman" w:hAnsi="Times New Roman" w:cs="Times New Roman"/>
          <w:sz w:val="24"/>
          <w:szCs w:val="24"/>
          <w:lang w:eastAsia="fr-FR"/>
        </w:rPr>
      </w:pPr>
      <w:r w:rsidRPr="00E21013">
        <w:rPr>
          <w:rFonts w:ascii="Times New Roman" w:eastAsia="Times New Roman" w:hAnsi="Times New Roman" w:cs="Times New Roman"/>
          <w:sz w:val="24"/>
          <w:szCs w:val="24"/>
          <w:lang w:eastAsia="fr-FR"/>
        </w:rPr>
        <w:t>La validation de ces critères est approuvée à la majorité par le Comité de Direction</w:t>
      </w:r>
    </w:p>
    <w:p w14:paraId="2E2307FA" w14:textId="77777777" w:rsidR="00614E5B" w:rsidRDefault="000B73D6"/>
    <w:sectPr w:rsidR="00614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6D65"/>
    <w:multiLevelType w:val="hybridMultilevel"/>
    <w:tmpl w:val="054CB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3MDGzNDQxNLA0NDNT0lEKTi0uzszPAykwqgUAEdozASwAAAA="/>
  </w:docVars>
  <w:rsids>
    <w:rsidRoot w:val="003C253B"/>
    <w:rsid w:val="000B73D6"/>
    <w:rsid w:val="0033723F"/>
    <w:rsid w:val="003C253B"/>
    <w:rsid w:val="0070101C"/>
    <w:rsid w:val="00983DB7"/>
    <w:rsid w:val="00D52BAC"/>
    <w:rsid w:val="00FF4F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0A163"/>
  <w15:chartTrackingRefBased/>
  <w15:docId w15:val="{AE2A9EB3-66CC-4B88-B382-43A0206C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5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253B"/>
    <w:pPr>
      <w:ind w:left="720"/>
      <w:contextualSpacing/>
    </w:pPr>
  </w:style>
  <w:style w:type="character" w:customStyle="1" w:styleId="markedcontent">
    <w:name w:val="markedcontent"/>
    <w:basedOn w:val="Policepardfaut"/>
    <w:rsid w:val="003C253B"/>
  </w:style>
  <w:style w:type="character" w:styleId="Lienhypertexte">
    <w:name w:val="Hyperlink"/>
    <w:basedOn w:val="Policepardfaut"/>
    <w:uiPriority w:val="99"/>
    <w:unhideWhenUsed/>
    <w:rsid w:val="003C253B"/>
    <w:rPr>
      <w:color w:val="0563C1" w:themeColor="hyperlink"/>
      <w:u w:val="single"/>
    </w:rPr>
  </w:style>
  <w:style w:type="paragraph" w:styleId="Textedebulles">
    <w:name w:val="Balloon Text"/>
    <w:basedOn w:val="Normal"/>
    <w:link w:val="TextedebullesCar"/>
    <w:uiPriority w:val="99"/>
    <w:semiHidden/>
    <w:unhideWhenUsed/>
    <w:rsid w:val="0033723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72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mes.univ-nantes.fr/medias/fichier/cr-cd-03-04-23_1680617843675-pdf?ID_FICHE=1549918&amp;INLINE=FALS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1579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Delbassez</dc:creator>
  <cp:keywords/>
  <dc:description/>
  <cp:lastModifiedBy>Christophe Delbassez</cp:lastModifiedBy>
  <cp:revision>2</cp:revision>
  <dcterms:created xsi:type="dcterms:W3CDTF">2024-01-29T14:19:00Z</dcterms:created>
  <dcterms:modified xsi:type="dcterms:W3CDTF">2024-01-29T14:19:00Z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9b335e51d2b4417a68aeddb31088497d9b41c015aed1d25cd4efdcd6e49495bd</vt:lpwstr>
  </property>
</Properties>
</file>